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83" w:rsidRPr="005B19A4" w:rsidRDefault="00511D83" w:rsidP="00511D83">
      <w:pPr>
        <w:jc w:val="right"/>
        <w:rPr>
          <w:i/>
          <w:iCs/>
        </w:rPr>
      </w:pPr>
      <w:r w:rsidRPr="005B19A4">
        <w:rPr>
          <w:bCs/>
          <w:color w:val="26282F"/>
          <w:lang w:eastAsia="ru-RU"/>
        </w:rPr>
        <w:t xml:space="preserve">Приложение № </w:t>
      </w:r>
      <w:r>
        <w:rPr>
          <w:bCs/>
          <w:color w:val="26282F"/>
          <w:lang w:eastAsia="ru-RU"/>
        </w:rPr>
        <w:t>1</w:t>
      </w:r>
      <w:r w:rsidRPr="005B19A4">
        <w:rPr>
          <w:bCs/>
          <w:color w:val="26282F"/>
          <w:lang w:eastAsia="ru-RU"/>
        </w:rPr>
        <w:t xml:space="preserve"> к д</w:t>
      </w:r>
      <w:r w:rsidRPr="005B19A4">
        <w:rPr>
          <w:bCs/>
          <w:color w:val="000000"/>
        </w:rPr>
        <w:t>оговору подряда №___/20</w:t>
      </w:r>
      <w:r w:rsidR="00DF3C0C">
        <w:rPr>
          <w:bCs/>
          <w:color w:val="000000"/>
        </w:rPr>
        <w:t>20</w:t>
      </w:r>
      <w:r w:rsidRPr="005B19A4">
        <w:rPr>
          <w:bCs/>
          <w:color w:val="000000"/>
        </w:rPr>
        <w:t xml:space="preserve"> от</w:t>
      </w:r>
      <w:r w:rsidR="00435F6C">
        <w:rPr>
          <w:bCs/>
          <w:color w:val="000000"/>
        </w:rPr>
        <w:t>______________20</w:t>
      </w:r>
      <w:r w:rsidR="00DF3C0C">
        <w:rPr>
          <w:bCs/>
          <w:color w:val="000000"/>
        </w:rPr>
        <w:t>20</w:t>
      </w:r>
      <w:bookmarkStart w:id="0" w:name="_GoBack"/>
      <w:bookmarkEnd w:id="0"/>
      <w:r w:rsidR="00435F6C">
        <w:rPr>
          <w:bCs/>
          <w:color w:val="000000"/>
        </w:rPr>
        <w:t>г.</w:t>
      </w:r>
      <w:r w:rsidRPr="005B19A4">
        <w:rPr>
          <w:iCs/>
        </w:rPr>
        <w:t xml:space="preserve">   </w:t>
      </w:r>
    </w:p>
    <w:p w:rsidR="00511D83" w:rsidRDefault="00511D83" w:rsidP="00BA3BC5">
      <w:pPr>
        <w:ind w:left="3540"/>
        <w:rPr>
          <w:iCs/>
        </w:rPr>
      </w:pPr>
    </w:p>
    <w:p w:rsidR="009A32B4" w:rsidRPr="005678BE" w:rsidRDefault="00EE0A58" w:rsidP="00BA3BC5">
      <w:pPr>
        <w:ind w:left="3540"/>
        <w:rPr>
          <w:b/>
          <w:u w:val="single"/>
        </w:rPr>
      </w:pPr>
      <w:r w:rsidRPr="005678BE">
        <w:rPr>
          <w:iCs/>
        </w:rPr>
        <w:t xml:space="preserve">   </w:t>
      </w:r>
      <w:r w:rsidR="005D236A" w:rsidRPr="005678BE">
        <w:rPr>
          <w:b/>
          <w:u w:val="single"/>
        </w:rPr>
        <w:t>ТЕХНИЧЕСКОЕ ЗАДАНИЕ</w:t>
      </w:r>
    </w:p>
    <w:p w:rsidR="007B66C1" w:rsidRPr="00861C39" w:rsidRDefault="00F73456" w:rsidP="00861C39">
      <w:pPr>
        <w:pStyle w:val="a3"/>
        <w:spacing w:before="120" w:after="120"/>
        <w:jc w:val="center"/>
        <w:rPr>
          <w:b/>
          <w:color w:val="auto"/>
          <w:u w:val="single"/>
        </w:rPr>
      </w:pPr>
      <w:r w:rsidRPr="005678BE">
        <w:rPr>
          <w:b/>
          <w:color w:val="auto"/>
          <w:u w:val="single"/>
        </w:rPr>
        <w:t xml:space="preserve">на выполнение работ по </w:t>
      </w:r>
      <w:r w:rsidR="00880A4E">
        <w:rPr>
          <w:b/>
          <w:color w:val="auto"/>
          <w:u w:val="single"/>
        </w:rPr>
        <w:t xml:space="preserve">договору </w:t>
      </w:r>
      <w:r w:rsidRPr="005678BE">
        <w:rPr>
          <w:b/>
          <w:color w:val="auto"/>
          <w:u w:val="single"/>
        </w:rPr>
        <w:t>подряд</w:t>
      </w:r>
      <w:r w:rsidR="00435F6C">
        <w:rPr>
          <w:b/>
          <w:color w:val="auto"/>
          <w:u w:val="single"/>
        </w:rPr>
        <w:t xml:space="preserve">а на </w:t>
      </w:r>
      <w:r w:rsidR="001D3710">
        <w:rPr>
          <w:b/>
          <w:color w:val="auto"/>
          <w:u w:val="single"/>
        </w:rPr>
        <w:t>благоустройство</w:t>
      </w:r>
      <w:r w:rsidR="00435F6C">
        <w:rPr>
          <w:b/>
          <w:color w:val="auto"/>
          <w:u w:val="single"/>
        </w:rPr>
        <w:t xml:space="preserve"> </w:t>
      </w:r>
      <w:r w:rsidR="00861C39">
        <w:rPr>
          <w:b/>
          <w:color w:val="auto"/>
          <w:u w:val="single"/>
        </w:rPr>
        <w:t xml:space="preserve">и озеленение </w:t>
      </w:r>
      <w:r w:rsidR="00435F6C">
        <w:rPr>
          <w:b/>
          <w:color w:val="auto"/>
          <w:u w:val="single"/>
        </w:rPr>
        <w:t>площадки Общественно-делового центра на пересечении ул. Береговая и ул. Бр. Кашириных в Калининском районе г. Челябинска</w:t>
      </w:r>
    </w:p>
    <w:tbl>
      <w:tblPr>
        <w:tblW w:w="96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6975"/>
      </w:tblGrid>
      <w:tr w:rsidR="005678BE" w:rsidRPr="005678BE" w:rsidTr="00F22468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Заказчик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E57" w:rsidRPr="005678BE" w:rsidRDefault="00E31244" w:rsidP="009514B1">
            <w:pPr>
              <w:pStyle w:val="a6"/>
            </w:pPr>
            <w:r w:rsidRPr="005678BE">
              <w:t>Хозяйственное</w:t>
            </w:r>
            <w:r w:rsidR="00E11B9A" w:rsidRPr="005678BE">
              <w:t xml:space="preserve"> партнерство «Конгресс-холл»</w:t>
            </w:r>
            <w:r w:rsidRPr="005678BE">
              <w:t>, 454092</w:t>
            </w:r>
            <w:r w:rsidR="005D236A" w:rsidRPr="005678BE">
              <w:t>,</w:t>
            </w:r>
            <w:r w:rsidR="00E11B9A" w:rsidRPr="005678BE">
              <w:t xml:space="preserve">     </w:t>
            </w:r>
            <w:r w:rsidR="005D236A" w:rsidRPr="005678BE">
              <w:t xml:space="preserve"> </w:t>
            </w:r>
          </w:p>
          <w:p w:rsidR="005D236A" w:rsidRPr="005678BE" w:rsidRDefault="005D236A" w:rsidP="009514B1">
            <w:pPr>
              <w:pStyle w:val="a6"/>
            </w:pPr>
            <w:r w:rsidRPr="005678BE">
              <w:t xml:space="preserve">г. Челябинск, </w:t>
            </w:r>
            <w:r w:rsidR="00E11B9A" w:rsidRPr="005678BE">
              <w:t>ул.</w:t>
            </w:r>
            <w:r w:rsidR="009514B1" w:rsidRPr="005678BE">
              <w:t>Елькина</w:t>
            </w:r>
            <w:r w:rsidR="00E11B9A" w:rsidRPr="005678BE">
              <w:t>, д.</w:t>
            </w:r>
            <w:r w:rsidR="009514B1" w:rsidRPr="005678BE">
              <w:t>76</w:t>
            </w:r>
            <w:r w:rsidR="00E11B9A" w:rsidRPr="005678BE">
              <w:t xml:space="preserve">, </w:t>
            </w:r>
            <w:r w:rsidR="009514B1" w:rsidRPr="005678BE">
              <w:t>пом.12</w:t>
            </w:r>
          </w:p>
        </w:tc>
      </w:tr>
      <w:tr w:rsidR="005678BE" w:rsidRPr="005678BE" w:rsidTr="00F22468">
        <w:trPr>
          <w:trHeight w:val="5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Подрядчик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6A" w:rsidRPr="005678BE" w:rsidRDefault="00201B1D" w:rsidP="009A32B4">
            <w:pPr>
              <w:pStyle w:val="a6"/>
              <w:rPr>
                <w:rFonts w:eastAsiaTheme="minorEastAsia"/>
                <w:lang w:eastAsia="ru-RU"/>
              </w:rPr>
            </w:pPr>
            <w:r w:rsidRPr="005678BE">
              <w:rPr>
                <w:rFonts w:eastAsiaTheme="minorEastAsia"/>
                <w:lang w:eastAsia="ru-RU"/>
              </w:rPr>
              <w:t>Определится по результатам конкурентных переговоров</w:t>
            </w:r>
          </w:p>
        </w:tc>
      </w:tr>
      <w:tr w:rsidR="005678BE" w:rsidRPr="005678BE" w:rsidTr="00F22468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Местоположение объекта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D3E" w:rsidRPr="005678BE" w:rsidRDefault="00186B96" w:rsidP="00186B96">
            <w:pPr>
              <w:pStyle w:val="a6"/>
            </w:pPr>
            <w:r w:rsidRPr="005678BE">
              <w:t>Территория строительства общественно-делового центра, в том числе:</w:t>
            </w:r>
          </w:p>
          <w:p w:rsidR="00461ADD" w:rsidRPr="005678BE" w:rsidRDefault="00186B96" w:rsidP="007C1014">
            <w:pPr>
              <w:pStyle w:val="a6"/>
            </w:pPr>
            <w:r w:rsidRPr="005678BE">
              <w:t xml:space="preserve"> </w:t>
            </w:r>
            <w:r w:rsidR="00692216" w:rsidRPr="005678BE">
              <w:t xml:space="preserve">     1-й участок: </w:t>
            </w:r>
            <w:r w:rsidRPr="005678BE">
              <w:t>г. Челябинск, Калининский район, земельный участок в границах ул.Братьев Кашириных, ул. Береговая, набережная р.Миасс</w:t>
            </w:r>
            <w:r w:rsidR="0065095F" w:rsidRPr="005678BE">
              <w:t>.</w:t>
            </w:r>
          </w:p>
          <w:p w:rsidR="00692216" w:rsidRPr="005678BE" w:rsidRDefault="00692216" w:rsidP="0065095F">
            <w:pPr>
              <w:pStyle w:val="a6"/>
            </w:pPr>
            <w:r w:rsidRPr="005678BE">
              <w:t xml:space="preserve">      2-й участок: г. Челябинск, Центральный район, земельный участок в границах ул.Свободы, ул. Пушкина, набережная р.Миасс</w:t>
            </w:r>
            <w:r w:rsidR="0065095F" w:rsidRPr="005678BE">
              <w:t>.</w:t>
            </w:r>
          </w:p>
          <w:p w:rsidR="0065095F" w:rsidRPr="005678BE" w:rsidRDefault="0065095F" w:rsidP="0065095F">
            <w:pPr>
              <w:pStyle w:val="a6"/>
            </w:pPr>
          </w:p>
        </w:tc>
      </w:tr>
      <w:tr w:rsidR="005678BE" w:rsidRPr="005678BE" w:rsidTr="00F22468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51011D">
            <w:pPr>
              <w:pStyle w:val="a6"/>
            </w:pPr>
            <w:r w:rsidRPr="005678BE">
              <w:t>На</w:t>
            </w:r>
            <w:r w:rsidR="0051011D" w:rsidRPr="005678BE">
              <w:t>именование</w:t>
            </w:r>
            <w:r w:rsidRPr="005678BE">
              <w:t xml:space="preserve"> </w:t>
            </w:r>
            <w:r w:rsidR="00D92A85" w:rsidRPr="005678BE">
              <w:t>работ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36" w:rsidRPr="005678BE" w:rsidRDefault="002C0536" w:rsidP="002C0536">
            <w:pPr>
              <w:pStyle w:val="a6"/>
              <w:rPr>
                <w:rFonts w:eastAsiaTheme="minorHAnsi"/>
                <w:lang w:eastAsia="en-US"/>
              </w:rPr>
            </w:pPr>
            <w:r w:rsidRPr="005678BE">
              <w:rPr>
                <w:rFonts w:eastAsiaTheme="minorHAnsi"/>
                <w:lang w:eastAsia="en-US"/>
              </w:rPr>
              <w:t>Выполнение комплекса строительно-монтажных и пусконаладочных раб</w:t>
            </w:r>
            <w:r w:rsidR="00435F6C">
              <w:rPr>
                <w:rFonts w:eastAsiaTheme="minorHAnsi"/>
                <w:lang w:eastAsia="en-US"/>
              </w:rPr>
              <w:t xml:space="preserve">от по </w:t>
            </w:r>
            <w:r w:rsidR="00D46D88">
              <w:rPr>
                <w:rFonts w:eastAsiaTheme="minorHAnsi"/>
                <w:lang w:eastAsia="en-US"/>
              </w:rPr>
              <w:t>Наружным сетям электроснабжения и электроосвещения</w:t>
            </w:r>
            <w:r w:rsidR="00435F6C">
              <w:rPr>
                <w:rFonts w:eastAsiaTheme="minorHAnsi"/>
                <w:lang w:eastAsia="en-US"/>
              </w:rPr>
              <w:t xml:space="preserve"> </w:t>
            </w:r>
            <w:r w:rsidR="00DB3113">
              <w:rPr>
                <w:rFonts w:eastAsiaTheme="minorHAnsi"/>
                <w:lang w:eastAsia="en-US"/>
              </w:rPr>
              <w:t xml:space="preserve">объекта «Строительство </w:t>
            </w:r>
            <w:r w:rsidRPr="005678BE">
              <w:rPr>
                <w:rFonts w:eastAsiaTheme="minorHAnsi"/>
                <w:lang w:eastAsia="en-US"/>
              </w:rPr>
              <w:t>общественно-делового центра на пересечении ул.</w:t>
            </w:r>
            <w:r w:rsidR="00D46D88">
              <w:rPr>
                <w:rFonts w:eastAsiaTheme="minorHAnsi"/>
                <w:lang w:eastAsia="en-US"/>
              </w:rPr>
              <w:t xml:space="preserve"> </w:t>
            </w:r>
            <w:r w:rsidRPr="005678BE">
              <w:rPr>
                <w:rFonts w:eastAsiaTheme="minorHAnsi"/>
                <w:lang w:eastAsia="en-US"/>
              </w:rPr>
              <w:t>Береговая и ул.</w:t>
            </w:r>
            <w:r w:rsidR="00D46D88">
              <w:rPr>
                <w:rFonts w:eastAsiaTheme="minorHAnsi"/>
                <w:lang w:eastAsia="en-US"/>
              </w:rPr>
              <w:t xml:space="preserve"> </w:t>
            </w:r>
            <w:r w:rsidRPr="005678BE">
              <w:rPr>
                <w:rFonts w:eastAsiaTheme="minorHAnsi"/>
                <w:lang w:eastAsia="en-US"/>
              </w:rPr>
              <w:t>Бр.</w:t>
            </w:r>
            <w:r w:rsidR="00D46D88">
              <w:rPr>
                <w:rFonts w:eastAsiaTheme="minorHAnsi"/>
                <w:lang w:eastAsia="en-US"/>
              </w:rPr>
              <w:t xml:space="preserve"> </w:t>
            </w:r>
            <w:r w:rsidRPr="005678BE">
              <w:rPr>
                <w:rFonts w:eastAsiaTheme="minorHAnsi"/>
                <w:lang w:eastAsia="en-US"/>
              </w:rPr>
              <w:t>Кашириных в Калининском районе г.Челябинска</w:t>
            </w:r>
            <w:r w:rsidR="00DB3113">
              <w:rPr>
                <w:rFonts w:eastAsiaTheme="minorHAnsi"/>
                <w:lang w:eastAsia="en-US"/>
              </w:rPr>
              <w:t>»</w:t>
            </w:r>
            <w:r w:rsidRPr="005678BE">
              <w:rPr>
                <w:rFonts w:eastAsiaTheme="minorHAnsi"/>
                <w:lang w:eastAsia="en-US"/>
              </w:rPr>
              <w:t>. Этап 3 «Общественно-деловой центр».</w:t>
            </w:r>
          </w:p>
          <w:p w:rsidR="004304FB" w:rsidRPr="005678BE" w:rsidRDefault="004304FB" w:rsidP="002C0536">
            <w:pPr>
              <w:pStyle w:val="a6"/>
              <w:rPr>
                <w:rFonts w:eastAsiaTheme="minorHAnsi"/>
                <w:lang w:eastAsia="en-US"/>
              </w:rPr>
            </w:pPr>
          </w:p>
        </w:tc>
      </w:tr>
      <w:tr w:rsidR="005678BE" w:rsidRPr="005678BE" w:rsidTr="00F22468">
        <w:trPr>
          <w:trHeight w:val="5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Перечень предусматриваемых договором работ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5A" w:rsidRPr="005678BE" w:rsidRDefault="00A30C7F" w:rsidP="002C0536">
            <w:r w:rsidRPr="005678BE">
              <w:t xml:space="preserve">      </w:t>
            </w:r>
            <w:r w:rsidR="0023235E">
              <w:t>П</w:t>
            </w:r>
            <w:r w:rsidR="00F41AA9" w:rsidRPr="005678BE">
              <w:t>одрядчик выполняет</w:t>
            </w:r>
            <w:r w:rsidR="002C0536" w:rsidRPr="005678BE">
              <w:t xml:space="preserve"> </w:t>
            </w:r>
            <w:r w:rsidR="00A13A5A" w:rsidRPr="005678BE">
              <w:t xml:space="preserve">работы в </w:t>
            </w:r>
            <w:r w:rsidR="002C0536" w:rsidRPr="005678BE">
              <w:t xml:space="preserve">соответствии с </w:t>
            </w:r>
            <w:r w:rsidR="00A13A5A" w:rsidRPr="005678BE">
              <w:t>д</w:t>
            </w:r>
            <w:r w:rsidR="002C0536" w:rsidRPr="005678BE">
              <w:t>оговором</w:t>
            </w:r>
            <w:r w:rsidR="00A13A5A" w:rsidRPr="005678BE">
              <w:t xml:space="preserve"> подряда</w:t>
            </w:r>
            <w:r w:rsidR="002C0536" w:rsidRPr="005678BE">
              <w:t>, пр</w:t>
            </w:r>
            <w:r w:rsidR="00A13A5A" w:rsidRPr="005678BE">
              <w:t>оектно-сметной документацией и Р</w:t>
            </w:r>
            <w:r w:rsidR="002C0536" w:rsidRPr="005678BE">
              <w:t xml:space="preserve">абочей документацией, </w:t>
            </w:r>
            <w:r w:rsidR="00DB3113" w:rsidRPr="00DB3113">
              <w:t>включая, но не ограничиваясь, выполнение строительно-монтажных работ, поставку материалов и оборудования,</w:t>
            </w:r>
            <w:r w:rsidR="00DB3113">
              <w:t xml:space="preserve"> </w:t>
            </w:r>
            <w:r w:rsidR="002C0536" w:rsidRPr="005678BE">
              <w:t>проведение испытаний и пуско-наладочных работ, сдачу Объекта Заказчику по Акту приемки законченного строительством Объекта</w:t>
            </w:r>
            <w:r w:rsidR="00A13A5A" w:rsidRPr="005678BE">
              <w:t>.</w:t>
            </w:r>
          </w:p>
          <w:p w:rsidR="007672DD" w:rsidRPr="005678BE" w:rsidRDefault="00A30C7F" w:rsidP="002C0536">
            <w:r w:rsidRPr="005678BE">
              <w:t xml:space="preserve">      </w:t>
            </w:r>
            <w:r w:rsidR="00D92A85" w:rsidRPr="005678BE">
              <w:t xml:space="preserve">Работы </w:t>
            </w:r>
            <w:r w:rsidR="00A13A5A" w:rsidRPr="005678BE">
              <w:t>выполняются по</w:t>
            </w:r>
            <w:r w:rsidR="00D92A85" w:rsidRPr="005678BE">
              <w:t xml:space="preserve"> проектной документаци</w:t>
            </w:r>
            <w:r w:rsidR="00A13A5A" w:rsidRPr="005678BE">
              <w:t>и: «Строительство общественно-делового центра на пересечении ул.</w:t>
            </w:r>
            <w:r w:rsidR="00A556AC">
              <w:t xml:space="preserve"> </w:t>
            </w:r>
            <w:r w:rsidR="00A13A5A" w:rsidRPr="005678BE">
              <w:t>Береговая и ул.</w:t>
            </w:r>
            <w:r w:rsidR="00A556AC">
              <w:t xml:space="preserve"> </w:t>
            </w:r>
            <w:r w:rsidR="00A13A5A" w:rsidRPr="005678BE">
              <w:t>Бр.</w:t>
            </w:r>
            <w:r w:rsidR="00A556AC">
              <w:t xml:space="preserve"> </w:t>
            </w:r>
            <w:r w:rsidR="00A13A5A" w:rsidRPr="005678BE">
              <w:t>Кашириных в Калининском районе г.Челябинска</w:t>
            </w:r>
            <w:r w:rsidR="00DB3113">
              <w:t>»</w:t>
            </w:r>
            <w:r w:rsidR="00A13A5A" w:rsidRPr="005678BE">
              <w:t>. Этап 3 «Общественно-деловой центр»,</w:t>
            </w:r>
            <w:r w:rsidR="00F14521" w:rsidRPr="005678BE">
              <w:t xml:space="preserve"> шифр:</w:t>
            </w:r>
            <w:r w:rsidR="0023235E">
              <w:t xml:space="preserve"> </w:t>
            </w:r>
            <w:r w:rsidR="00F14521" w:rsidRPr="005678BE">
              <w:t>01-пр-181217-</w:t>
            </w:r>
            <w:r w:rsidR="00CF5469" w:rsidRPr="005678BE">
              <w:t xml:space="preserve"> </w:t>
            </w:r>
            <w:r w:rsidR="006C4182" w:rsidRPr="005678BE">
              <w:t>ОДЦ</w:t>
            </w:r>
            <w:r w:rsidR="0023235E">
              <w:t>-</w:t>
            </w:r>
            <w:r w:rsidR="00276960">
              <w:t>ПЗУ</w:t>
            </w:r>
            <w:r w:rsidR="00861C39">
              <w:t>, раздел 2 СПОЗУ; 01-181217-ОДЦ-СМ5 том 11.5, Гл.7 «Благоустройство и озеленение территории»</w:t>
            </w:r>
            <w:r w:rsidRPr="005678BE">
              <w:t xml:space="preserve">, </w:t>
            </w:r>
            <w:r w:rsidR="004B777C" w:rsidRPr="005678BE">
              <w:t>разработан</w:t>
            </w:r>
            <w:r w:rsidRPr="005678BE">
              <w:t>н</w:t>
            </w:r>
            <w:r w:rsidR="004B777C" w:rsidRPr="005678BE">
              <w:t>ой ООО «ПИ «АРЕНА»</w:t>
            </w:r>
            <w:r w:rsidR="007672DD" w:rsidRPr="005678BE">
              <w:t>.</w:t>
            </w:r>
          </w:p>
          <w:p w:rsidR="00A13A5A" w:rsidRDefault="00A30C7F" w:rsidP="002C0536">
            <w:r w:rsidRPr="005678BE">
              <w:t xml:space="preserve">       </w:t>
            </w:r>
            <w:r w:rsidR="00880A4E">
              <w:t xml:space="preserve">В объем работ, поручаемых </w:t>
            </w:r>
            <w:r w:rsidR="0023235E">
              <w:t>П</w:t>
            </w:r>
            <w:r w:rsidR="00A13A5A" w:rsidRPr="005678BE">
              <w:t>одрядчику</w:t>
            </w:r>
            <w:r w:rsidR="009E636E" w:rsidRPr="005678BE">
              <w:t>,</w:t>
            </w:r>
            <w:r w:rsidR="00A13A5A" w:rsidRPr="005678BE">
              <w:t xml:space="preserve"> входят следующие работы:</w:t>
            </w:r>
          </w:p>
          <w:p w:rsidR="00F22468" w:rsidRDefault="00F22468" w:rsidP="002C0536">
            <w:r>
              <w:t>По правобережной части –</w:t>
            </w:r>
          </w:p>
          <w:p w:rsidR="00F22468" w:rsidRDefault="002A0153" w:rsidP="00F22468">
            <w:pPr>
              <w:pStyle w:val="a7"/>
              <w:numPr>
                <w:ilvl w:val="0"/>
                <w:numId w:val="14"/>
              </w:numPr>
            </w:pPr>
            <w:r>
              <w:t>Пешеходное покрытие – 4236 м2*</w:t>
            </w:r>
          </w:p>
          <w:p w:rsidR="00F22468" w:rsidRDefault="00F22468" w:rsidP="00F22468">
            <w:pPr>
              <w:pStyle w:val="a7"/>
              <w:numPr>
                <w:ilvl w:val="0"/>
                <w:numId w:val="14"/>
              </w:numPr>
            </w:pPr>
            <w:r>
              <w:t>Озеленение</w:t>
            </w:r>
            <w:r w:rsidR="007878AE">
              <w:t>*</w:t>
            </w:r>
          </w:p>
          <w:p w:rsidR="002A0153" w:rsidRDefault="002A0153" w:rsidP="002A0153">
            <w:pPr>
              <w:pStyle w:val="a7"/>
            </w:pPr>
            <w:r>
              <w:t>- Ель голубая – 11 шт.</w:t>
            </w:r>
          </w:p>
          <w:p w:rsidR="002A0153" w:rsidRDefault="002A0153" w:rsidP="002A0153">
            <w:pPr>
              <w:pStyle w:val="a7"/>
            </w:pPr>
            <w:r>
              <w:t xml:space="preserve">- </w:t>
            </w:r>
            <w:r w:rsidRPr="002A0153">
              <w:t>Лиственница</w:t>
            </w:r>
            <w:r>
              <w:t xml:space="preserve"> европейская – 4 шт.</w:t>
            </w:r>
          </w:p>
          <w:p w:rsidR="002A0153" w:rsidRDefault="002A0153" w:rsidP="002A0153">
            <w:pPr>
              <w:pStyle w:val="a7"/>
            </w:pPr>
            <w:r>
              <w:t>- Тополь колоновидный - 2 шт.</w:t>
            </w:r>
          </w:p>
          <w:p w:rsidR="002A0153" w:rsidRDefault="002A0153" w:rsidP="002A0153">
            <w:pPr>
              <w:pStyle w:val="a7"/>
            </w:pPr>
            <w:r>
              <w:t>- Клен Гиннала – 3 шт.</w:t>
            </w:r>
          </w:p>
          <w:p w:rsidR="002A0153" w:rsidRDefault="002A0153" w:rsidP="002A0153">
            <w:pPr>
              <w:pStyle w:val="a7"/>
            </w:pPr>
            <w:r>
              <w:t>- Клен ясенелистный – 4 шт.</w:t>
            </w:r>
          </w:p>
          <w:p w:rsidR="002A0153" w:rsidRDefault="002A0153" w:rsidP="002A0153">
            <w:pPr>
              <w:pStyle w:val="a7"/>
            </w:pPr>
            <w:r>
              <w:t>- Липа мелколистная 1 шт.</w:t>
            </w:r>
          </w:p>
          <w:p w:rsidR="002A0153" w:rsidRDefault="002A0153" w:rsidP="002A0153">
            <w:pPr>
              <w:pStyle w:val="a7"/>
            </w:pPr>
            <w:r>
              <w:t>- Рябина обыкновенная – 5 шт.</w:t>
            </w:r>
          </w:p>
          <w:p w:rsidR="002A0153" w:rsidRDefault="002A0153" w:rsidP="002A0153">
            <w:pPr>
              <w:pStyle w:val="a7"/>
            </w:pPr>
            <w:r>
              <w:t>- Тополь Симона – 8 шт.</w:t>
            </w:r>
          </w:p>
          <w:p w:rsidR="002A0153" w:rsidRDefault="002A0153" w:rsidP="002A0153">
            <w:pPr>
              <w:pStyle w:val="a7"/>
            </w:pPr>
            <w:r>
              <w:t>- Тополь белый – 3 шт.</w:t>
            </w:r>
          </w:p>
          <w:p w:rsidR="002A0153" w:rsidRDefault="002A0153" w:rsidP="002A0153">
            <w:pPr>
              <w:pStyle w:val="a7"/>
            </w:pPr>
            <w:r>
              <w:t>- Яблоня Недзвецкого – 2 шт.</w:t>
            </w:r>
          </w:p>
          <w:p w:rsidR="002A0153" w:rsidRDefault="002A0153" w:rsidP="002A0153">
            <w:pPr>
              <w:pStyle w:val="a7"/>
            </w:pPr>
            <w:r>
              <w:t>- Ясень зеленый – 3 шт.</w:t>
            </w:r>
          </w:p>
          <w:p w:rsidR="002A0153" w:rsidRDefault="002A0153" w:rsidP="002A0153">
            <w:pPr>
              <w:pStyle w:val="a7"/>
            </w:pPr>
            <w:r>
              <w:lastRenderedPageBreak/>
              <w:t>- Можжевельник – 40 шт.</w:t>
            </w:r>
          </w:p>
          <w:p w:rsidR="002A0153" w:rsidRDefault="002A0153" w:rsidP="002A0153">
            <w:pPr>
              <w:pStyle w:val="a7"/>
            </w:pPr>
            <w:r>
              <w:t>- Туя западная – 20 шт.</w:t>
            </w:r>
          </w:p>
          <w:p w:rsidR="002A0153" w:rsidRDefault="002A0153" w:rsidP="002A0153">
            <w:pPr>
              <w:pStyle w:val="a7"/>
            </w:pPr>
            <w:r>
              <w:t xml:space="preserve">- Пузероплодник </w:t>
            </w:r>
            <w:r w:rsidR="00885786">
              <w:t>калинолистный – 3 шт.</w:t>
            </w:r>
          </w:p>
          <w:p w:rsidR="00885786" w:rsidRDefault="00885786" w:rsidP="002A0153">
            <w:pPr>
              <w:pStyle w:val="a7"/>
            </w:pPr>
            <w:r>
              <w:t>- Барбарис – 20 шт.</w:t>
            </w:r>
          </w:p>
          <w:p w:rsidR="00885786" w:rsidRDefault="00885786" w:rsidP="002A0153">
            <w:pPr>
              <w:pStyle w:val="a7"/>
            </w:pPr>
            <w:r>
              <w:t>- Спирея – 5 шт.</w:t>
            </w:r>
          </w:p>
          <w:p w:rsidR="00885786" w:rsidRDefault="00885786" w:rsidP="002A0153">
            <w:pPr>
              <w:pStyle w:val="a7"/>
            </w:pPr>
            <w:r>
              <w:t>- Рябинник рябинолистный – 3 шт.</w:t>
            </w:r>
          </w:p>
          <w:p w:rsidR="00885786" w:rsidRPr="00885786" w:rsidRDefault="00885786" w:rsidP="002A0153">
            <w:pPr>
              <w:pStyle w:val="a7"/>
            </w:pPr>
            <w:r>
              <w:t>- Овсянница – 20 шт.</w:t>
            </w:r>
          </w:p>
          <w:p w:rsidR="00F22468" w:rsidRDefault="00F22468" w:rsidP="00F22468">
            <w:pPr>
              <w:pStyle w:val="a7"/>
              <w:numPr>
                <w:ilvl w:val="0"/>
                <w:numId w:val="14"/>
              </w:numPr>
            </w:pPr>
            <w:r>
              <w:t>МАФ</w:t>
            </w:r>
            <w:r w:rsidR="007878AE">
              <w:t>*</w:t>
            </w:r>
          </w:p>
          <w:p w:rsidR="00885786" w:rsidRDefault="00885786" w:rsidP="00885786">
            <w:pPr>
              <w:pStyle w:val="a7"/>
            </w:pPr>
            <w:r>
              <w:t>- Скамейка – 3 шт.</w:t>
            </w:r>
          </w:p>
          <w:p w:rsidR="00885786" w:rsidRDefault="00885786" w:rsidP="00885786">
            <w:pPr>
              <w:pStyle w:val="a7"/>
            </w:pPr>
            <w:r>
              <w:t>- Скамейка «нога» - 1 шт.</w:t>
            </w:r>
          </w:p>
          <w:p w:rsidR="00885786" w:rsidRDefault="00885786" w:rsidP="00885786">
            <w:pPr>
              <w:pStyle w:val="a7"/>
            </w:pPr>
            <w:r>
              <w:t>- Скамейка «поребрик» - 5 шт.</w:t>
            </w:r>
          </w:p>
          <w:p w:rsidR="00885786" w:rsidRDefault="00885786" w:rsidP="00885786">
            <w:pPr>
              <w:pStyle w:val="a7"/>
            </w:pPr>
            <w:r>
              <w:t>- Урна «монолит 60» - 7 шт.</w:t>
            </w:r>
          </w:p>
          <w:p w:rsidR="00885786" w:rsidRDefault="00885786" w:rsidP="00885786">
            <w:pPr>
              <w:pStyle w:val="a7"/>
            </w:pPr>
            <w:r>
              <w:t>- Велопарковка «Лотос» - 2 шт.</w:t>
            </w:r>
          </w:p>
          <w:p w:rsidR="007878AE" w:rsidRDefault="00885786" w:rsidP="00885786">
            <w:pPr>
              <w:pStyle w:val="a7"/>
            </w:pPr>
            <w:r>
              <w:t>- Столб навигации -</w:t>
            </w:r>
            <w:r w:rsidR="007878AE">
              <w:t xml:space="preserve">указатель «Классика» - 2 шт. </w:t>
            </w:r>
          </w:p>
          <w:p w:rsidR="007878AE" w:rsidRDefault="007878AE" w:rsidP="00885786">
            <w:pPr>
              <w:pStyle w:val="a7"/>
            </w:pPr>
            <w:r>
              <w:t>- Информационный стенд «Бульвар» - 1 шт.</w:t>
            </w:r>
          </w:p>
          <w:p w:rsidR="007878AE" w:rsidRDefault="007878AE" w:rsidP="00885786">
            <w:pPr>
              <w:pStyle w:val="a7"/>
            </w:pPr>
            <w:r>
              <w:t>- Приствольная решетка «Аллегра круглая» - 1 шт.</w:t>
            </w:r>
          </w:p>
          <w:p w:rsidR="007878AE" w:rsidRDefault="007878AE" w:rsidP="00885786">
            <w:pPr>
              <w:pStyle w:val="a7"/>
            </w:pPr>
            <w:r>
              <w:t>- Велопарковка «Мегаполис» - 1 шт.</w:t>
            </w:r>
          </w:p>
          <w:p w:rsidR="00885786" w:rsidRDefault="007878AE" w:rsidP="00885786">
            <w:pPr>
              <w:pStyle w:val="a7"/>
            </w:pPr>
            <w:r>
              <w:t>- Арт-объект «Камыш» - 1 шт.</w:t>
            </w:r>
            <w:r w:rsidR="00885786">
              <w:t xml:space="preserve"> </w:t>
            </w:r>
          </w:p>
          <w:p w:rsidR="00F22468" w:rsidRPr="005678BE" w:rsidRDefault="00F22468" w:rsidP="00F22468">
            <w:pPr>
              <w:pStyle w:val="a7"/>
              <w:numPr>
                <w:ilvl w:val="0"/>
                <w:numId w:val="14"/>
              </w:numPr>
            </w:pPr>
            <w:r>
              <w:t>Поверхностное водоотведение</w:t>
            </w:r>
          </w:p>
          <w:p w:rsidR="00A13A5A" w:rsidRDefault="00A13A5A" w:rsidP="002C0536">
            <w:r w:rsidRPr="005678BE">
              <w:t xml:space="preserve">- </w:t>
            </w:r>
            <w:r w:rsidR="00276960">
              <w:t>в</w:t>
            </w:r>
            <w:r w:rsidR="00F22468">
              <w:t xml:space="preserve"> </w:t>
            </w:r>
            <w:r w:rsidR="00276960">
              <w:t>полном объеме, в соответствии с разделом 2 СПОЗУ, шифр 01-пр-181217-ОДЦ-ПЗУ</w:t>
            </w:r>
            <w:r w:rsidR="00A514C9" w:rsidRPr="005678BE">
              <w:t>;</w:t>
            </w:r>
            <w:r w:rsidR="00861C39">
              <w:t xml:space="preserve"> 01-181217-ОДЦ-СМ5 том 11.5, Гл.7 «Благоустройство и озеленение территории»</w:t>
            </w:r>
          </w:p>
          <w:p w:rsidR="007878AE" w:rsidRDefault="007878AE" w:rsidP="002C0536">
            <w:r>
              <w:t>* объемы и количество уточнить по проектной документации</w:t>
            </w:r>
          </w:p>
          <w:p w:rsidR="00F22468" w:rsidRDefault="00A556AC" w:rsidP="00A30C7F">
            <w:r>
              <w:t>-</w:t>
            </w:r>
            <w:r w:rsidR="00DC158E">
              <w:t xml:space="preserve"> </w:t>
            </w:r>
            <w:r w:rsidR="00F22468">
              <w:t>По л</w:t>
            </w:r>
            <w:r w:rsidR="00DC158E">
              <w:t xml:space="preserve">евобережной части – </w:t>
            </w:r>
          </w:p>
          <w:p w:rsidR="007A1B9F" w:rsidRDefault="00DC158E" w:rsidP="00F22468">
            <w:pPr>
              <w:pStyle w:val="a7"/>
              <w:numPr>
                <w:ilvl w:val="0"/>
                <w:numId w:val="15"/>
              </w:numPr>
            </w:pPr>
            <w:r>
              <w:t>выполнение тротуар</w:t>
            </w:r>
            <w:r w:rsidR="002E25B9">
              <w:t xml:space="preserve">а </w:t>
            </w:r>
            <w:r>
              <w:t>вдоль стены берегоукрепления набережной</w:t>
            </w:r>
            <w:r w:rsidR="002E25B9">
              <w:t>:</w:t>
            </w:r>
          </w:p>
          <w:p w:rsidR="002E25B9" w:rsidRDefault="002E25B9" w:rsidP="00A30C7F">
            <w:r>
              <w:t>Тип – ПТГ-1 – 950 м2</w:t>
            </w:r>
          </w:p>
          <w:p w:rsidR="00C52CD1" w:rsidRDefault="002E25B9" w:rsidP="00A30C7F">
            <w:r>
              <w:t>Тип – П-3 – 1350 м2</w:t>
            </w:r>
          </w:p>
          <w:p w:rsidR="00F22468" w:rsidRDefault="00F22468" w:rsidP="00A30C7F">
            <w:r>
              <w:t>- в соответствии с разделом 2 СПОЗУ, шифр 01-пр-181217-ОДЦ-ПЗУ</w:t>
            </w:r>
            <w:r w:rsidRPr="005678BE">
              <w:t>;</w:t>
            </w:r>
            <w:r>
              <w:t xml:space="preserve"> 01-181217-ОДЦ-СМ5 том 11.5, Гл.7 «Благоустройство и озеленение территории»</w:t>
            </w:r>
          </w:p>
          <w:p w:rsidR="00E2141C" w:rsidRPr="005678BE" w:rsidRDefault="00E2141C" w:rsidP="00A30C7F"/>
        </w:tc>
      </w:tr>
      <w:tr w:rsidR="005678BE" w:rsidRPr="005678BE" w:rsidTr="00F22468">
        <w:trPr>
          <w:trHeight w:val="220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A85" w:rsidRPr="005678BE" w:rsidRDefault="00D92A85" w:rsidP="00C64F84">
            <w:pPr>
              <w:pStyle w:val="a6"/>
            </w:pPr>
            <w:r w:rsidRPr="005678BE">
              <w:lastRenderedPageBreak/>
              <w:t>Особые требования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08" w:rsidRPr="005678BE" w:rsidRDefault="008B25DA" w:rsidP="00D92A85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До начала работ принять </w:t>
            </w:r>
            <w:r w:rsidR="005F3ECD" w:rsidRPr="005678BE">
              <w:t>по Акту приема передачи площадки для производства работ п</w:t>
            </w:r>
            <w:r w:rsidR="007A7F8C" w:rsidRPr="005678BE">
              <w:t xml:space="preserve">о договору подряда </w:t>
            </w:r>
            <w:r w:rsidRPr="005678BE">
              <w:t xml:space="preserve">от </w:t>
            </w:r>
            <w:r w:rsidR="00B27F64">
              <w:t>Заказчика</w:t>
            </w:r>
            <w:r w:rsidR="007A7F8C" w:rsidRPr="005678BE">
              <w:t xml:space="preserve">. </w:t>
            </w:r>
            <w:r w:rsidR="00B27F64">
              <w:t>Р</w:t>
            </w:r>
            <w:r w:rsidR="007A7F8C" w:rsidRPr="005678BE">
              <w:t>аботы</w:t>
            </w:r>
            <w:r w:rsidR="002E25B9">
              <w:t xml:space="preserve"> </w:t>
            </w:r>
            <w:r w:rsidR="00B27F64">
              <w:t>П</w:t>
            </w:r>
            <w:r w:rsidR="007A7F8C" w:rsidRPr="005678BE">
              <w:t xml:space="preserve">одрядчик предъявляет Заказчику </w:t>
            </w:r>
            <w:r w:rsidR="00A30C7F" w:rsidRPr="005678BE">
              <w:t xml:space="preserve">и </w:t>
            </w:r>
            <w:r w:rsidR="007A7F8C" w:rsidRPr="005678BE">
              <w:t>в орган государственного строительного надзора</w:t>
            </w:r>
            <w:r w:rsidR="00A30C7F" w:rsidRPr="005678BE">
              <w:t xml:space="preserve"> по окончанию строительства объекта в составе работ.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До начала работ </w:t>
            </w:r>
            <w:r w:rsidR="00B27F64">
              <w:t>П</w:t>
            </w:r>
            <w:r w:rsidRPr="005678BE">
              <w:t xml:space="preserve">одрядчик разрабатывает и согласовывает с Заказчиком и автором проекта проект производства (ППР), в том числе </w:t>
            </w:r>
            <w:r w:rsidR="002E25B9">
              <w:t>технологические карты.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собственными силами охрану материалов, оборудования, иного имущества и результат работ до сдачи его Заказчику.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Вывоз с объекта и утилизация собственных бытовых и производственных отходов осуществляет </w:t>
            </w:r>
            <w:r w:rsidR="00B27F64">
              <w:t>П</w:t>
            </w:r>
            <w:r w:rsidRPr="005678BE">
              <w:t>одрядчик.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выполнение работ собственными (привлеченными) грузоподъемными механизмами, автотранспортом, механизмами, оборудованием, инструментом и инвентарем, а также вспомогательными материалами для монтажа.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свой персонал необходимыми не титульными зданиями и сооружениями, в т.ч. их содержание.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осуществляет содержание подъездных путей, в т.ч. уборка снега на период выполнения работ.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lastRenderedPageBreak/>
              <w:t>П</w:t>
            </w:r>
            <w:r w:rsidR="0086250F" w:rsidRPr="005678BE">
              <w:t>одрядчик обеспечивает мойку колес автомашин, выезжающих за пределы строительной площадки.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временное ограждение и освещение мест производства работ.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Водоснабжение для нужд строительства и бытовых нужд обеспечивает </w:t>
            </w:r>
            <w:r w:rsidR="00B27F64">
              <w:t>П</w:t>
            </w:r>
            <w:r w:rsidRPr="005678BE">
              <w:t>одрядчик.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передает строительную площадку </w:t>
            </w:r>
            <w:r w:rsidR="00B27F64">
              <w:t>П</w:t>
            </w:r>
            <w:r w:rsidRPr="005678BE">
              <w:t xml:space="preserve">одрядчику по Акту и </w:t>
            </w:r>
            <w:r w:rsidR="00B27F64" w:rsidRPr="005678BE">
              <w:t>в состоянии,</w:t>
            </w:r>
            <w:r w:rsidRPr="005678BE">
              <w:t xml:space="preserve"> в котором она находится на день ее передачи.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предоставляет </w:t>
            </w:r>
            <w:r w:rsidR="00B27F64">
              <w:t>П</w:t>
            </w:r>
            <w:r w:rsidR="009E636E" w:rsidRPr="005678BE">
              <w:t xml:space="preserve">одрядчику по одной </w:t>
            </w:r>
            <w:r w:rsidRPr="005678BE">
              <w:t>точк</w:t>
            </w:r>
            <w:r w:rsidR="009E636E" w:rsidRPr="005678BE">
              <w:t>е</w:t>
            </w:r>
            <w:r w:rsidRPr="005678BE">
              <w:t xml:space="preserve"> подключения к электрическим сетям</w:t>
            </w:r>
            <w:r w:rsidR="009E636E" w:rsidRPr="005678BE">
              <w:t xml:space="preserve"> временного электроснабжения </w:t>
            </w:r>
            <w:r w:rsidR="002E25B9">
              <w:t>на левобережной и правобережной части.</w:t>
            </w:r>
            <w:r w:rsidR="009E636E" w:rsidRPr="005678BE">
              <w:t xml:space="preserve"> </w:t>
            </w:r>
          </w:p>
          <w:p w:rsidR="0086250F" w:rsidRPr="005678BE" w:rsidRDefault="0086250F" w:rsidP="0086250F">
            <w:pPr>
              <w:pStyle w:val="a6"/>
              <w:numPr>
                <w:ilvl w:val="0"/>
                <w:numId w:val="5"/>
              </w:numPr>
            </w:pPr>
            <w:r w:rsidRPr="005678BE">
              <w:t xml:space="preserve">Заказчик передает </w:t>
            </w:r>
            <w:r w:rsidR="00B27F64">
              <w:t>П</w:t>
            </w:r>
            <w:r w:rsidRPr="005678BE">
              <w:t>одрядчику геодезическую разбивочную основу для строительства.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обеспечивает технику безопасности и противопожарную безопасность при выполнении работ, в том числе:</w:t>
            </w:r>
          </w:p>
          <w:p w:rsidR="0086250F" w:rsidRPr="005678BE" w:rsidRDefault="0086250F" w:rsidP="009E636E">
            <w:pPr>
              <w:pStyle w:val="a6"/>
              <w:ind w:left="720"/>
            </w:pPr>
            <w:r w:rsidRPr="005678BE">
              <w:t>- обеспечение работников средствами индивидуальной защиты, спецодеж</w:t>
            </w:r>
            <w:r w:rsidR="002E25B9">
              <w:t>д</w:t>
            </w:r>
            <w:r w:rsidRPr="005678BE">
              <w:t>ой (с указанием принадлежности к подрядной организации).</w:t>
            </w:r>
          </w:p>
          <w:p w:rsidR="0086250F" w:rsidRPr="005678BE" w:rsidRDefault="0086250F" w:rsidP="009E636E">
            <w:pPr>
              <w:pStyle w:val="a6"/>
              <w:ind w:left="720"/>
            </w:pPr>
            <w:r w:rsidRPr="005678BE">
              <w:t>- устройство информационных и пожарных щитов;</w:t>
            </w:r>
          </w:p>
          <w:p w:rsidR="0086250F" w:rsidRPr="005678BE" w:rsidRDefault="0086250F" w:rsidP="009E636E">
            <w:pPr>
              <w:pStyle w:val="a6"/>
              <w:ind w:left="720"/>
            </w:pPr>
            <w:r w:rsidRPr="005678BE">
              <w:t>- обеспечивает территорию бытового городка первичными средствами пожаротушения.</w:t>
            </w:r>
          </w:p>
          <w:p w:rsidR="0086250F" w:rsidRPr="005678BE" w:rsidRDefault="00B27F64" w:rsidP="0086250F">
            <w:pPr>
              <w:pStyle w:val="a6"/>
              <w:numPr>
                <w:ilvl w:val="0"/>
                <w:numId w:val="5"/>
              </w:numPr>
            </w:pPr>
            <w:r>
              <w:t>П</w:t>
            </w:r>
            <w:r w:rsidR="0086250F" w:rsidRPr="005678BE">
              <w:t>одрядчик разрабатывает и согласовывает с органами ГИБДД проект организации движения транспортных средств, устанавливает на въезде и выезде на строительную площадку знаки дорожного движения;</w:t>
            </w:r>
          </w:p>
          <w:p w:rsidR="0086250F" w:rsidRPr="005678BE" w:rsidRDefault="0086250F" w:rsidP="00372CF3">
            <w:pPr>
              <w:pStyle w:val="a6"/>
              <w:numPr>
                <w:ilvl w:val="0"/>
                <w:numId w:val="5"/>
              </w:numPr>
            </w:pPr>
            <w:r w:rsidRPr="005678BE">
              <w:t>Работы выполнять в соответствии со всеми действующими техническими правилами и нормами, согласно технологической последовательности.</w:t>
            </w:r>
          </w:p>
        </w:tc>
      </w:tr>
      <w:tr w:rsidR="002E25B9" w:rsidRPr="005678BE" w:rsidTr="00F22468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5B9" w:rsidRPr="005678BE" w:rsidRDefault="002E25B9" w:rsidP="00C64F84">
            <w:pPr>
              <w:pStyle w:val="a6"/>
            </w:pPr>
            <w:r>
              <w:lastRenderedPageBreak/>
              <w:t>Перечень нормативных документов, обязательных к соблюдению при выполнении работ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B9" w:rsidRPr="005678BE" w:rsidRDefault="00861C39" w:rsidP="00C64F84">
            <w:pPr>
              <w:pStyle w:val="a6"/>
            </w:pPr>
            <w:r>
              <w:t>Перечень нормативной документации представлен в разделе2 СПОЗУ, лист 3, шифр 01-пр-181217-ОДЦ-ПЗУ</w:t>
            </w:r>
          </w:p>
        </w:tc>
      </w:tr>
      <w:tr w:rsidR="005678BE" w:rsidRPr="005678BE" w:rsidTr="00F22468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36A" w:rsidRPr="005678BE" w:rsidRDefault="005D236A" w:rsidP="00C64F84">
            <w:pPr>
              <w:pStyle w:val="a6"/>
            </w:pPr>
            <w:r w:rsidRPr="005678BE">
              <w:t>Срок выполнения работ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AD" w:rsidRPr="005678BE" w:rsidRDefault="00D27DA3" w:rsidP="00C64F84">
            <w:pPr>
              <w:pStyle w:val="a6"/>
            </w:pPr>
            <w:r w:rsidRPr="005678BE">
              <w:t xml:space="preserve">Начало выполнения работ – </w:t>
            </w:r>
            <w:r w:rsidR="00FA44D9" w:rsidRPr="005678BE">
              <w:t>с</w:t>
            </w:r>
            <w:r w:rsidR="00A228FA" w:rsidRPr="005678BE">
              <w:t>о дня заключения договора.</w:t>
            </w:r>
          </w:p>
          <w:p w:rsidR="004B777C" w:rsidRPr="005678BE" w:rsidRDefault="002D31AD" w:rsidP="004E160A">
            <w:pPr>
              <w:pStyle w:val="a6"/>
            </w:pPr>
            <w:r w:rsidRPr="005678BE">
              <w:t>Окончание выполнения работ</w:t>
            </w:r>
            <w:r w:rsidR="004B777C" w:rsidRPr="005678BE">
              <w:t>:</w:t>
            </w:r>
            <w:r w:rsidR="00FA44D9" w:rsidRPr="005678BE">
              <w:t xml:space="preserve"> </w:t>
            </w:r>
            <w:r w:rsidR="008B25DA" w:rsidRPr="005678BE">
              <w:t xml:space="preserve">– не позднее </w:t>
            </w:r>
            <w:r w:rsidR="007714B7" w:rsidRPr="005678BE">
              <w:t>3</w:t>
            </w:r>
            <w:r w:rsidR="00FA2455">
              <w:t>0</w:t>
            </w:r>
            <w:r w:rsidR="007714B7" w:rsidRPr="005678BE">
              <w:t>.</w:t>
            </w:r>
            <w:r w:rsidR="00FA2455">
              <w:t>06</w:t>
            </w:r>
            <w:r w:rsidR="007714B7" w:rsidRPr="005678BE">
              <w:t>.20</w:t>
            </w:r>
            <w:r w:rsidR="00FA2455">
              <w:t>20</w:t>
            </w:r>
            <w:r w:rsidR="007714B7" w:rsidRPr="005678BE">
              <w:t>г.</w:t>
            </w:r>
          </w:p>
          <w:p w:rsidR="004E160A" w:rsidRPr="005678BE" w:rsidRDefault="004E160A" w:rsidP="00FA44D9">
            <w:pPr>
              <w:pStyle w:val="a6"/>
            </w:pPr>
          </w:p>
        </w:tc>
      </w:tr>
    </w:tbl>
    <w:p w:rsidR="00F22468" w:rsidRDefault="00F22468" w:rsidP="00186B96">
      <w:pPr>
        <w:rPr>
          <w:iCs/>
        </w:rPr>
      </w:pPr>
    </w:p>
    <w:p w:rsidR="00F22468" w:rsidRDefault="00F22468" w:rsidP="00186B96">
      <w:pPr>
        <w:rPr>
          <w:iCs/>
        </w:rPr>
      </w:pPr>
    </w:p>
    <w:p w:rsidR="00F22468" w:rsidRDefault="00F22468" w:rsidP="00186B96">
      <w:pPr>
        <w:rPr>
          <w:iCs/>
        </w:rPr>
      </w:pPr>
    </w:p>
    <w:p w:rsidR="005678BE" w:rsidRDefault="00861C39" w:rsidP="00186B96">
      <w:pPr>
        <w:rPr>
          <w:iCs/>
        </w:rPr>
      </w:pPr>
      <w:proofErr w:type="gramStart"/>
      <w:r>
        <w:rPr>
          <w:iCs/>
        </w:rPr>
        <w:t xml:space="preserve">Заказчик:   </w:t>
      </w:r>
      <w:proofErr w:type="gramEnd"/>
      <w:r>
        <w:rPr>
          <w:iCs/>
        </w:rPr>
        <w:t xml:space="preserve">                                                                      </w:t>
      </w:r>
      <w:r w:rsidR="00FA2455">
        <w:rPr>
          <w:iCs/>
        </w:rPr>
        <w:t>П</w:t>
      </w:r>
      <w:r>
        <w:rPr>
          <w:iCs/>
        </w:rPr>
        <w:t>одрядчик:</w:t>
      </w:r>
    </w:p>
    <w:p w:rsidR="00F22468" w:rsidRDefault="00F22468" w:rsidP="00186B96">
      <w:pPr>
        <w:rPr>
          <w:iCs/>
        </w:rPr>
      </w:pPr>
    </w:p>
    <w:p w:rsidR="00861C39" w:rsidRDefault="00861C39" w:rsidP="00186B96">
      <w:pPr>
        <w:rPr>
          <w:iCs/>
        </w:rPr>
      </w:pPr>
      <w:r>
        <w:rPr>
          <w:iCs/>
        </w:rPr>
        <w:t>Генеральный директор ХП «Конгресс-</w:t>
      </w:r>
      <w:proofErr w:type="gramStart"/>
      <w:r>
        <w:rPr>
          <w:iCs/>
        </w:rPr>
        <w:t xml:space="preserve">Холл»   </w:t>
      </w:r>
      <w:proofErr w:type="gramEnd"/>
      <w:r>
        <w:rPr>
          <w:iCs/>
        </w:rPr>
        <w:t xml:space="preserve">          </w:t>
      </w:r>
      <w:r w:rsidR="00F234FD">
        <w:rPr>
          <w:iCs/>
        </w:rPr>
        <w:t>Директор</w:t>
      </w:r>
    </w:p>
    <w:p w:rsidR="00861C39" w:rsidRDefault="00861C39" w:rsidP="00186B96">
      <w:pPr>
        <w:rPr>
          <w:iCs/>
        </w:rPr>
      </w:pPr>
    </w:p>
    <w:p w:rsidR="00F22468" w:rsidRDefault="00F22468" w:rsidP="00186B96">
      <w:pPr>
        <w:rPr>
          <w:iCs/>
        </w:rPr>
      </w:pPr>
    </w:p>
    <w:p w:rsidR="00861C39" w:rsidRPr="005678BE" w:rsidRDefault="00861C39" w:rsidP="00186B96">
      <w:pPr>
        <w:rPr>
          <w:iCs/>
        </w:rPr>
      </w:pPr>
      <w:r>
        <w:rPr>
          <w:iCs/>
        </w:rPr>
        <w:t xml:space="preserve">______________________/В.С. Передерий/                 _________________/    </w:t>
      </w:r>
    </w:p>
    <w:p w:rsidR="00D92A85" w:rsidRDefault="00D92A85" w:rsidP="00D67710"/>
    <w:p w:rsidR="00F22468" w:rsidRPr="005678BE" w:rsidRDefault="00F22468" w:rsidP="00D67710"/>
    <w:sectPr w:rsidR="00F22468" w:rsidRPr="005678BE" w:rsidSect="00F2246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006"/>
    <w:multiLevelType w:val="hybridMultilevel"/>
    <w:tmpl w:val="B25C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304"/>
    <w:multiLevelType w:val="hybridMultilevel"/>
    <w:tmpl w:val="10FA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F32"/>
    <w:multiLevelType w:val="hybridMultilevel"/>
    <w:tmpl w:val="F5D6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0773"/>
    <w:multiLevelType w:val="hybridMultilevel"/>
    <w:tmpl w:val="A20E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C39"/>
    <w:multiLevelType w:val="hybridMultilevel"/>
    <w:tmpl w:val="01D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5BAC"/>
    <w:multiLevelType w:val="hybridMultilevel"/>
    <w:tmpl w:val="795A0B1A"/>
    <w:lvl w:ilvl="0" w:tplc="37ECD8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2B7B"/>
    <w:multiLevelType w:val="hybridMultilevel"/>
    <w:tmpl w:val="AE0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E6A"/>
    <w:multiLevelType w:val="hybridMultilevel"/>
    <w:tmpl w:val="236EB774"/>
    <w:lvl w:ilvl="0" w:tplc="722EE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3AE"/>
    <w:multiLevelType w:val="hybridMultilevel"/>
    <w:tmpl w:val="B9FA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31B0"/>
    <w:multiLevelType w:val="hybridMultilevel"/>
    <w:tmpl w:val="AC46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AB2"/>
    <w:multiLevelType w:val="hybridMultilevel"/>
    <w:tmpl w:val="5A7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59A"/>
    <w:multiLevelType w:val="hybridMultilevel"/>
    <w:tmpl w:val="266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15C"/>
    <w:multiLevelType w:val="multilevel"/>
    <w:tmpl w:val="6CCEB4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5C144FE"/>
    <w:multiLevelType w:val="hybridMultilevel"/>
    <w:tmpl w:val="317E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67059"/>
    <w:multiLevelType w:val="hybridMultilevel"/>
    <w:tmpl w:val="D50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6A"/>
    <w:rsid w:val="00003EA0"/>
    <w:rsid w:val="00004C8D"/>
    <w:rsid w:val="00017D7E"/>
    <w:rsid w:val="00051311"/>
    <w:rsid w:val="0007066A"/>
    <w:rsid w:val="00070D3E"/>
    <w:rsid w:val="00084A95"/>
    <w:rsid w:val="000C56AB"/>
    <w:rsid w:val="000E53CB"/>
    <w:rsid w:val="000E5F37"/>
    <w:rsid w:val="000E63A1"/>
    <w:rsid w:val="000F58C5"/>
    <w:rsid w:val="000F70C8"/>
    <w:rsid w:val="00102301"/>
    <w:rsid w:val="001228BD"/>
    <w:rsid w:val="001517E7"/>
    <w:rsid w:val="0016454C"/>
    <w:rsid w:val="00177B83"/>
    <w:rsid w:val="00182A7D"/>
    <w:rsid w:val="00186B96"/>
    <w:rsid w:val="001A7C4D"/>
    <w:rsid w:val="001C04C7"/>
    <w:rsid w:val="001C1E60"/>
    <w:rsid w:val="001D3710"/>
    <w:rsid w:val="001F4E8D"/>
    <w:rsid w:val="00201B1D"/>
    <w:rsid w:val="00203B42"/>
    <w:rsid w:val="002223A7"/>
    <w:rsid w:val="0023235E"/>
    <w:rsid w:val="00235DB4"/>
    <w:rsid w:val="00237C90"/>
    <w:rsid w:val="0024608D"/>
    <w:rsid w:val="00276960"/>
    <w:rsid w:val="002A0153"/>
    <w:rsid w:val="002C0536"/>
    <w:rsid w:val="002D31AD"/>
    <w:rsid w:val="002D74A3"/>
    <w:rsid w:val="002E25B9"/>
    <w:rsid w:val="002E3673"/>
    <w:rsid w:val="002E6BCA"/>
    <w:rsid w:val="002F0423"/>
    <w:rsid w:val="003039A1"/>
    <w:rsid w:val="00372CF3"/>
    <w:rsid w:val="003760F3"/>
    <w:rsid w:val="00391E7A"/>
    <w:rsid w:val="003D3C0C"/>
    <w:rsid w:val="003E6915"/>
    <w:rsid w:val="003F18A3"/>
    <w:rsid w:val="003F6200"/>
    <w:rsid w:val="00414BAB"/>
    <w:rsid w:val="004304FB"/>
    <w:rsid w:val="004306AC"/>
    <w:rsid w:val="00435F6C"/>
    <w:rsid w:val="00437A96"/>
    <w:rsid w:val="00461ADD"/>
    <w:rsid w:val="004655D3"/>
    <w:rsid w:val="0047048B"/>
    <w:rsid w:val="00475670"/>
    <w:rsid w:val="004A32F3"/>
    <w:rsid w:val="004A5194"/>
    <w:rsid w:val="004B777C"/>
    <w:rsid w:val="004C46E2"/>
    <w:rsid w:val="004D01DC"/>
    <w:rsid w:val="004D5C74"/>
    <w:rsid w:val="004E160A"/>
    <w:rsid w:val="004F0140"/>
    <w:rsid w:val="004F29A3"/>
    <w:rsid w:val="00501AF5"/>
    <w:rsid w:val="0051011D"/>
    <w:rsid w:val="00511D83"/>
    <w:rsid w:val="00546625"/>
    <w:rsid w:val="005479A3"/>
    <w:rsid w:val="00547D13"/>
    <w:rsid w:val="00564D3D"/>
    <w:rsid w:val="005678BE"/>
    <w:rsid w:val="00572298"/>
    <w:rsid w:val="005809E0"/>
    <w:rsid w:val="00584349"/>
    <w:rsid w:val="005954AE"/>
    <w:rsid w:val="005D236A"/>
    <w:rsid w:val="005F3ECD"/>
    <w:rsid w:val="00604D4F"/>
    <w:rsid w:val="006051AD"/>
    <w:rsid w:val="00605652"/>
    <w:rsid w:val="00614688"/>
    <w:rsid w:val="006149B1"/>
    <w:rsid w:val="0062437A"/>
    <w:rsid w:val="0065095F"/>
    <w:rsid w:val="006512D6"/>
    <w:rsid w:val="0067559C"/>
    <w:rsid w:val="00692216"/>
    <w:rsid w:val="006A2043"/>
    <w:rsid w:val="006B1F01"/>
    <w:rsid w:val="006B4F99"/>
    <w:rsid w:val="006C4182"/>
    <w:rsid w:val="006C7941"/>
    <w:rsid w:val="006D6166"/>
    <w:rsid w:val="006D73EA"/>
    <w:rsid w:val="006E4732"/>
    <w:rsid w:val="0070558E"/>
    <w:rsid w:val="007437D1"/>
    <w:rsid w:val="007672DD"/>
    <w:rsid w:val="007714B7"/>
    <w:rsid w:val="0078401A"/>
    <w:rsid w:val="007878AE"/>
    <w:rsid w:val="00792171"/>
    <w:rsid w:val="007A1B9F"/>
    <w:rsid w:val="007A6281"/>
    <w:rsid w:val="007A7F8C"/>
    <w:rsid w:val="007B265E"/>
    <w:rsid w:val="007B66C1"/>
    <w:rsid w:val="007C0208"/>
    <w:rsid w:val="007C1014"/>
    <w:rsid w:val="007C558E"/>
    <w:rsid w:val="007E2684"/>
    <w:rsid w:val="007F01E5"/>
    <w:rsid w:val="007F266B"/>
    <w:rsid w:val="00830197"/>
    <w:rsid w:val="00850828"/>
    <w:rsid w:val="00861C39"/>
    <w:rsid w:val="0086250F"/>
    <w:rsid w:val="00880A4E"/>
    <w:rsid w:val="00885786"/>
    <w:rsid w:val="008B0C3E"/>
    <w:rsid w:val="008B25DA"/>
    <w:rsid w:val="008C458A"/>
    <w:rsid w:val="008C5E45"/>
    <w:rsid w:val="008E2726"/>
    <w:rsid w:val="00904F39"/>
    <w:rsid w:val="00910742"/>
    <w:rsid w:val="00930FD1"/>
    <w:rsid w:val="0093520C"/>
    <w:rsid w:val="009514B1"/>
    <w:rsid w:val="009522F2"/>
    <w:rsid w:val="00961A5B"/>
    <w:rsid w:val="009919CF"/>
    <w:rsid w:val="009A32B4"/>
    <w:rsid w:val="009B2CE3"/>
    <w:rsid w:val="009B4F64"/>
    <w:rsid w:val="009C4F3E"/>
    <w:rsid w:val="009E636E"/>
    <w:rsid w:val="009F46F6"/>
    <w:rsid w:val="00A00B39"/>
    <w:rsid w:val="00A02292"/>
    <w:rsid w:val="00A13A5A"/>
    <w:rsid w:val="00A13C71"/>
    <w:rsid w:val="00A228FA"/>
    <w:rsid w:val="00A24FBE"/>
    <w:rsid w:val="00A30C7F"/>
    <w:rsid w:val="00A30ECC"/>
    <w:rsid w:val="00A442CB"/>
    <w:rsid w:val="00A514C9"/>
    <w:rsid w:val="00A53133"/>
    <w:rsid w:val="00A556AC"/>
    <w:rsid w:val="00A736AD"/>
    <w:rsid w:val="00A80217"/>
    <w:rsid w:val="00A96224"/>
    <w:rsid w:val="00A970C7"/>
    <w:rsid w:val="00AC314A"/>
    <w:rsid w:val="00AD7DDE"/>
    <w:rsid w:val="00AF2AD9"/>
    <w:rsid w:val="00B108BD"/>
    <w:rsid w:val="00B2407D"/>
    <w:rsid w:val="00B27F64"/>
    <w:rsid w:val="00B7650E"/>
    <w:rsid w:val="00BA3402"/>
    <w:rsid w:val="00BA3BC5"/>
    <w:rsid w:val="00BA5592"/>
    <w:rsid w:val="00BC34FB"/>
    <w:rsid w:val="00BF6848"/>
    <w:rsid w:val="00C03E55"/>
    <w:rsid w:val="00C210AF"/>
    <w:rsid w:val="00C370BB"/>
    <w:rsid w:val="00C52CD1"/>
    <w:rsid w:val="00C57E4C"/>
    <w:rsid w:val="00C61C8D"/>
    <w:rsid w:val="00C64F84"/>
    <w:rsid w:val="00C83D90"/>
    <w:rsid w:val="00C86541"/>
    <w:rsid w:val="00C951A0"/>
    <w:rsid w:val="00C96BE2"/>
    <w:rsid w:val="00CA2A74"/>
    <w:rsid w:val="00CD23E1"/>
    <w:rsid w:val="00CF5469"/>
    <w:rsid w:val="00D15233"/>
    <w:rsid w:val="00D27DA3"/>
    <w:rsid w:val="00D34E0C"/>
    <w:rsid w:val="00D46D88"/>
    <w:rsid w:val="00D65280"/>
    <w:rsid w:val="00D67710"/>
    <w:rsid w:val="00D929E4"/>
    <w:rsid w:val="00D92A85"/>
    <w:rsid w:val="00DB3113"/>
    <w:rsid w:val="00DC0DC4"/>
    <w:rsid w:val="00DC158E"/>
    <w:rsid w:val="00DF2EE4"/>
    <w:rsid w:val="00DF3C0C"/>
    <w:rsid w:val="00DF5C0B"/>
    <w:rsid w:val="00E03FA4"/>
    <w:rsid w:val="00E071BF"/>
    <w:rsid w:val="00E11B9A"/>
    <w:rsid w:val="00E165F8"/>
    <w:rsid w:val="00E205DB"/>
    <w:rsid w:val="00E2141C"/>
    <w:rsid w:val="00E31244"/>
    <w:rsid w:val="00E406CA"/>
    <w:rsid w:val="00E52AA7"/>
    <w:rsid w:val="00E544C4"/>
    <w:rsid w:val="00E91FCA"/>
    <w:rsid w:val="00EA43AE"/>
    <w:rsid w:val="00EA5DAF"/>
    <w:rsid w:val="00ED6E57"/>
    <w:rsid w:val="00EE0A58"/>
    <w:rsid w:val="00EE328C"/>
    <w:rsid w:val="00F14521"/>
    <w:rsid w:val="00F22468"/>
    <w:rsid w:val="00F234FD"/>
    <w:rsid w:val="00F41AA9"/>
    <w:rsid w:val="00F71964"/>
    <w:rsid w:val="00F73456"/>
    <w:rsid w:val="00FA2455"/>
    <w:rsid w:val="00FA44D9"/>
    <w:rsid w:val="00FB1452"/>
    <w:rsid w:val="00FB30C0"/>
    <w:rsid w:val="00FB41A6"/>
    <w:rsid w:val="00FB5426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6E06"/>
  <w15:docId w15:val="{BB103C29-D29C-484B-A475-15B3105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236A"/>
    <w:pPr>
      <w:spacing w:before="280" w:after="280"/>
    </w:pPr>
    <w:rPr>
      <w:color w:val="000000"/>
    </w:rPr>
  </w:style>
  <w:style w:type="paragraph" w:customStyle="1" w:styleId="ConsNonformat">
    <w:name w:val="ConsNonformat"/>
    <w:semiHidden/>
    <w:rsid w:val="005D236A"/>
    <w:pPr>
      <w:suppressAutoHyphens/>
      <w:autoSpaceDE w:val="0"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2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6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830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rsid w:val="003760F3"/>
  </w:style>
  <w:style w:type="paragraph" w:styleId="a7">
    <w:name w:val="List Paragraph"/>
    <w:basedOn w:val="a"/>
    <w:uiPriority w:val="34"/>
    <w:qFormat/>
    <w:rsid w:val="000E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1CE0-E052-4A97-BCD6-626C95A2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</dc:creator>
  <cp:lastModifiedBy>User</cp:lastModifiedBy>
  <cp:revision>6</cp:revision>
  <cp:lastPrinted>2019-08-26T07:09:00Z</cp:lastPrinted>
  <dcterms:created xsi:type="dcterms:W3CDTF">2019-06-25T10:06:00Z</dcterms:created>
  <dcterms:modified xsi:type="dcterms:W3CDTF">2020-03-06T05:36:00Z</dcterms:modified>
</cp:coreProperties>
</file>